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164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2605/202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15 декабря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Зиннурова Т.И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находящийся по адресу: ХМАО-Югра,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</w:t>
      </w:r>
      <w:r>
        <w:rPr>
          <w:rFonts w:ascii="Times New Roman" w:eastAsia="Times New Roman" w:hAnsi="Times New Roman" w:cs="Times New Roman"/>
          <w:sz w:val="27"/>
          <w:szCs w:val="27"/>
        </w:rPr>
        <w:t>, д.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509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rFonts w:ascii="Times New Roman" w:eastAsia="Times New Roman" w:hAnsi="Times New Roman" w:cs="Times New Roman"/>
          <w:sz w:val="27"/>
          <w:szCs w:val="27"/>
        </w:rPr>
        <w:t>Самофалова Д.В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ассмотрев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материалы дела об административном правонарушени</w:t>
      </w:r>
      <w:r>
        <w:rPr>
          <w:rFonts w:ascii="Times New Roman" w:eastAsia="Times New Roman" w:hAnsi="Times New Roman" w:cs="Times New Roman"/>
          <w:sz w:val="27"/>
          <w:szCs w:val="27"/>
        </w:rPr>
        <w:t>и, предусмотренном ч. 2 ст. 12.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7 Кодекса Российской Федерации об административных правонарушениях, в отношении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Самофалова Дмитрия Викторовича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22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гражданина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зарегистрированно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3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4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привлекавшийся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водительское удостоверение </w:t>
      </w:r>
      <w:r>
        <w:rPr>
          <w:rStyle w:val="cat-UserDefinedgrp-35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12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Самофалов Д.В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на автодороге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возле дома </w:t>
      </w:r>
      <w:r>
        <w:rPr>
          <w:rFonts w:ascii="Times New Roman" w:eastAsia="Times New Roman" w:hAnsi="Times New Roman" w:cs="Times New Roman"/>
          <w:sz w:val="27"/>
          <w:szCs w:val="27"/>
        </w:rPr>
        <w:t>3/2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Генерала Иванова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г. Сургуте,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правлял транспортным средством </w:t>
      </w:r>
      <w:r>
        <w:rPr>
          <w:rStyle w:val="cat-CarMakeModelgrp-24rplc-21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CarNumbergrp-26rplc-22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движении </w:t>
      </w:r>
      <w:r>
        <w:rPr>
          <w:rFonts w:ascii="Times New Roman" w:eastAsia="Times New Roman" w:hAnsi="Times New Roman" w:cs="Times New Roman"/>
          <w:sz w:val="27"/>
          <w:szCs w:val="27"/>
        </w:rPr>
        <w:t>вперед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учёл состояние проезжей части в результате чего не справился с управлением и допустил наезд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</w:t>
      </w:r>
      <w:r>
        <w:rPr>
          <w:rFonts w:ascii="Times New Roman" w:eastAsia="Times New Roman" w:hAnsi="Times New Roman" w:cs="Times New Roman"/>
          <w:sz w:val="27"/>
          <w:szCs w:val="27"/>
        </w:rPr>
        <w:t>припаркованное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транспортн</w:t>
      </w:r>
      <w:r>
        <w:rPr>
          <w:rFonts w:ascii="Times New Roman" w:eastAsia="Times New Roman" w:hAnsi="Times New Roman" w:cs="Times New Roman"/>
          <w:sz w:val="27"/>
          <w:szCs w:val="27"/>
        </w:rPr>
        <w:t>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средство </w:t>
      </w:r>
      <w:r>
        <w:rPr>
          <w:rStyle w:val="cat-CarMakeModelgrp-25rplc-23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CarNumbergrp-27rplc-25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принадлежащее </w:t>
      </w:r>
      <w:r>
        <w:rPr>
          <w:rStyle w:val="cat-UserDefinedgrp-37rplc-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являясь участником дорожно-транспортного происшествия, оставил место дорожно-транспортного происшествия, если такие действия не содержат уголовно наказуемого деяния, чем нарушил п. 2.5 Правила дорожного движения РФ.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>Самофалов Д.В</w:t>
      </w:r>
      <w:r>
        <w:rPr>
          <w:rFonts w:ascii="Times New Roman" w:eastAsia="Times New Roman" w:hAnsi="Times New Roman" w:cs="Times New Roman"/>
          <w:sz w:val="27"/>
          <w:szCs w:val="27"/>
        </w:rPr>
        <w:t>. вину в совершении данного а</w:t>
      </w:r>
      <w:r>
        <w:rPr>
          <w:rFonts w:ascii="Times New Roman" w:eastAsia="Times New Roman" w:hAnsi="Times New Roman" w:cs="Times New Roman"/>
          <w:sz w:val="27"/>
          <w:szCs w:val="27"/>
        </w:rPr>
        <w:t>дминистративного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Потерпевш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8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>, заявил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ходатайства о рассмотрении дела в свое отсутствие.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 2.5, 2.6 Правил дорожного движения РФ, утверждённых Постановлением Совета Министров - Правительством РФ от 23.10.1993 № 1090,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w:anchor="sub_7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пункта 7.2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Правил, не перемещать предметы, имеющие отношение к происшествию.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Если в результате дорожно-транспортного происшествия погибли или ранены люди, водитель, причастный к нему, обязан: принять меры для оказания первой помощи пострадавшим, вызвать скорую медицинскую помощь и полицию;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экстренных случаях отправить пострадавших на попутном, а если это невозможно, доставить на своем транспортном средстве в ближайшую медицинскую организацию,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</w:t>
      </w:r>
      <w:r>
        <w:rPr>
          <w:rFonts w:ascii="Times New Roman" w:eastAsia="Times New Roman" w:hAnsi="Times New Roman" w:cs="Times New Roman"/>
          <w:sz w:val="27"/>
          <w:szCs w:val="27"/>
        </w:rPr>
        <w:t>месту происшествия;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освободить проезжую часть, если движение других транспортных средств невозможно, предварительно зафиксировав,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принять все возможные меры к их сохранению и организации объезда места происшествия; записать фамилии и адреса очевидцев и ожидать прибытия сотрудников полиции.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Самофалова Д.В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 представлены следующие письменные доказательства: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правонарушении 86 ХМ № </w:t>
      </w:r>
      <w:r>
        <w:rPr>
          <w:rFonts w:ascii="Times New Roman" w:eastAsia="Times New Roman" w:hAnsi="Times New Roman" w:cs="Times New Roman"/>
          <w:sz w:val="27"/>
          <w:szCs w:val="27"/>
        </w:rPr>
        <w:t>749342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согласно которому </w:t>
      </w:r>
      <w:r>
        <w:rPr>
          <w:rFonts w:ascii="Times New Roman" w:eastAsia="Times New Roman" w:hAnsi="Times New Roman" w:cs="Times New Roman"/>
          <w:sz w:val="27"/>
          <w:szCs w:val="27"/>
        </w:rPr>
        <w:t>Самофалов Д.В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.11.2025 года в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на автодороге возле дома </w:t>
      </w:r>
      <w:r>
        <w:rPr>
          <w:rFonts w:ascii="Times New Roman" w:eastAsia="Times New Roman" w:hAnsi="Times New Roman" w:cs="Times New Roman"/>
          <w:sz w:val="27"/>
          <w:szCs w:val="27"/>
        </w:rPr>
        <w:t>3/2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ул. </w:t>
      </w:r>
      <w:r>
        <w:rPr>
          <w:rFonts w:ascii="Times New Roman" w:eastAsia="Times New Roman" w:hAnsi="Times New Roman" w:cs="Times New Roman"/>
          <w:sz w:val="27"/>
          <w:szCs w:val="27"/>
        </w:rPr>
        <w:t>Генерала Иванова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г. Сургуте, управлял транспортным средством </w:t>
      </w:r>
      <w:r>
        <w:rPr>
          <w:rStyle w:val="cat-CarMakeModelgrp-24rplc-39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CarNumbergrp-26rplc-40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при движении </w:t>
      </w:r>
      <w:r>
        <w:rPr>
          <w:rFonts w:ascii="Times New Roman" w:eastAsia="Times New Roman" w:hAnsi="Times New Roman" w:cs="Times New Roman"/>
          <w:sz w:val="27"/>
          <w:szCs w:val="27"/>
        </w:rPr>
        <w:t>вперед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учёл состояние проезжей части в результате чего не справился с управлением и допустил наезд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</w:t>
      </w:r>
      <w:r>
        <w:rPr>
          <w:rFonts w:ascii="Times New Roman" w:eastAsia="Times New Roman" w:hAnsi="Times New Roman" w:cs="Times New Roman"/>
          <w:sz w:val="27"/>
          <w:szCs w:val="27"/>
        </w:rPr>
        <w:t>припаркованное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транспортное средство </w:t>
      </w:r>
      <w:r>
        <w:rPr>
          <w:rStyle w:val="cat-CarMakeModelgrp-25rplc-4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Numbergrp-27rplc-43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принадлежащее </w:t>
      </w:r>
      <w:r>
        <w:rPr>
          <w:rStyle w:val="cat-UserDefinedgrp-37rplc-4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являясь участником дорожно-транспортного происшествия, оставил место дорожно-транспортного происшествия, если такие действия не содержат уголовно наказуемого деяния, чем нарушил п. 2.5 Правила дорожного движения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- справк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ИИАЗ ОБДПС Госавтоинспекции УМВД России по г. Сургуту;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карточка учета правонарушений </w:t>
      </w:r>
      <w:r>
        <w:rPr>
          <w:rFonts w:ascii="Times New Roman" w:eastAsia="Times New Roman" w:hAnsi="Times New Roman" w:cs="Times New Roman"/>
          <w:sz w:val="27"/>
          <w:szCs w:val="27"/>
        </w:rPr>
        <w:t>Самофалова Д.В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копия определения 86 ЧФ </w:t>
      </w:r>
      <w:r>
        <w:rPr>
          <w:rFonts w:ascii="Times New Roman" w:eastAsia="Times New Roman" w:hAnsi="Times New Roman" w:cs="Times New Roman"/>
          <w:sz w:val="27"/>
          <w:szCs w:val="27"/>
        </w:rPr>
        <w:t>03531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отказе в возбуждении дела об административном правонарушении;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</w:t>
      </w:r>
      <w:r>
        <w:rPr>
          <w:rFonts w:ascii="Times New Roman" w:eastAsia="Times New Roman" w:hAnsi="Times New Roman" w:cs="Times New Roman"/>
          <w:sz w:val="27"/>
          <w:szCs w:val="27"/>
        </w:rPr>
        <w:t>я приложения к определению от 11</w:t>
      </w:r>
      <w:r>
        <w:rPr>
          <w:rFonts w:ascii="Times New Roman" w:eastAsia="Times New Roman" w:hAnsi="Times New Roman" w:cs="Times New Roman"/>
          <w:sz w:val="27"/>
          <w:szCs w:val="27"/>
        </w:rPr>
        <w:t>.1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.2025;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копия схемы места происшествия;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фототаблица;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копия объяснений </w:t>
      </w:r>
      <w:r>
        <w:rPr>
          <w:rFonts w:ascii="Times New Roman" w:eastAsia="Times New Roman" w:hAnsi="Times New Roman" w:cs="Times New Roman"/>
          <w:sz w:val="27"/>
          <w:szCs w:val="27"/>
        </w:rPr>
        <w:t>Самофалова Д.В., данными 11</w:t>
      </w:r>
      <w:r>
        <w:rPr>
          <w:rFonts w:ascii="Times New Roman" w:eastAsia="Times New Roman" w:hAnsi="Times New Roman" w:cs="Times New Roman"/>
          <w:sz w:val="27"/>
          <w:szCs w:val="27"/>
        </w:rPr>
        <w:t>.1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.2025;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копия объяснений потерпевшей </w:t>
      </w:r>
      <w:r>
        <w:rPr>
          <w:rStyle w:val="cat-UserDefinedgrp-40rplc-5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 данными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>.11.2025;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копия объяснений </w:t>
      </w:r>
      <w:r>
        <w:rPr>
          <w:rFonts w:ascii="Times New Roman" w:eastAsia="Times New Roman" w:hAnsi="Times New Roman" w:cs="Times New Roman"/>
          <w:sz w:val="27"/>
          <w:szCs w:val="27"/>
        </w:rPr>
        <w:t>потерпевшего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1rplc-5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., данными 15.12.2025;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карточки учета транспортных средств;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карточка операции с ВУ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копия свидетельства о регистрации транспортного средства;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копия протокола 86 ХМ </w:t>
      </w:r>
      <w:r>
        <w:rPr>
          <w:rFonts w:ascii="Times New Roman" w:eastAsia="Times New Roman" w:hAnsi="Times New Roman" w:cs="Times New Roman"/>
          <w:sz w:val="27"/>
          <w:szCs w:val="27"/>
        </w:rPr>
        <w:t>749341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правонарушении;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CD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диск с видеофиксацией, административного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оценены судом в соответствии с правилами ст.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Самофалова Д.В</w:t>
      </w:r>
      <w:r>
        <w:rPr>
          <w:rFonts w:ascii="Times New Roman" w:eastAsia="Times New Roman" w:hAnsi="Times New Roman" w:cs="Times New Roman"/>
          <w:sz w:val="27"/>
          <w:szCs w:val="27"/>
        </w:rPr>
        <w:t>. состава вменяемого административного правонарушения.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Самофалова Д.В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квалифицирует по ч. 2 ст. 12.27 Кодекса Российской Федерации об административных правонарушениях, то есть оставление водителем в нарушение </w:t>
      </w:r>
      <w:hyperlink r:id="rId4" w:anchor="dst10010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Правил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дорожного движения места дорожно-транспортного происшествия, участником которого он являлся, при отсутствии признаков уголовно наказуемого </w:t>
      </w:r>
      <w:hyperlink r:id="rId5" w:anchor="dst10387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деяния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 суд в соответствии с ч.2 ст.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7"/>
          <w:szCs w:val="27"/>
        </w:rPr>
        <w:t>Самофалова Д.В</w:t>
      </w:r>
      <w:r>
        <w:rPr>
          <w:rFonts w:ascii="Times New Roman" w:eastAsia="Times New Roman" w:hAnsi="Times New Roman" w:cs="Times New Roman"/>
          <w:sz w:val="27"/>
          <w:szCs w:val="27"/>
        </w:rPr>
        <w:t>.,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>суд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учитывает признание вины.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суд признает повторное совершение однородного административного правонарушения.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судья назначает административное наказание в виде лишения права управления транспортными средствами,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 руководствуясь ст.ст. 29.9, 29.10 КоАП РФ, </w:t>
      </w:r>
    </w:p>
    <w:p>
      <w:pPr>
        <w:spacing w:before="0" w:after="120"/>
        <w:jc w:val="center"/>
        <w:rPr>
          <w:sz w:val="27"/>
          <w:szCs w:val="27"/>
        </w:rPr>
      </w:pPr>
    </w:p>
    <w:p>
      <w:pPr>
        <w:spacing w:before="0" w:after="1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Самофалова Дмитрия Викторовича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ему наказание в виде лишения права управления транспортными средствами сроком на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(один) год.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 в </w:t>
      </w:r>
      <w:r>
        <w:rPr>
          <w:rFonts w:ascii="Times New Roman" w:eastAsia="Times New Roman" w:hAnsi="Times New Roman" w:cs="Times New Roman"/>
          <w:sz w:val="27"/>
          <w:szCs w:val="27"/>
        </w:rPr>
        <w:t>Госавтоинспекцию УМВД России по г. Сургуту.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Ханты-Мансийского автономного округа-Югры в течение 10 дней со дня вручения или получения копии постановления с подачей жалобы через мирового судью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Т.И. Зиннурова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 «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5 Сургутского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 Т.И. Зиннурова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64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/2605/202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561"/>
        <w:jc w:val="both"/>
        <w:rPr>
          <w:sz w:val="26"/>
          <w:szCs w:val="26"/>
        </w:rPr>
      </w:pPr>
    </w:p>
    <w:p>
      <w:pPr>
        <w:spacing w:before="0" w:after="0"/>
        <w:ind w:firstLine="561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UserDefinedgrp-35rplc-14">
    <w:name w:val="cat-UserDefined grp-35 rplc-14"/>
    <w:basedOn w:val="DefaultParagraphFont"/>
  </w:style>
  <w:style w:type="character" w:customStyle="1" w:styleId="cat-CarMakeModelgrp-24rplc-21">
    <w:name w:val="cat-CarMakeModel grp-24 rplc-21"/>
    <w:basedOn w:val="DefaultParagraphFont"/>
  </w:style>
  <w:style w:type="character" w:customStyle="1" w:styleId="cat-CarNumbergrp-26rplc-22">
    <w:name w:val="cat-CarNumber grp-26 rplc-22"/>
    <w:basedOn w:val="DefaultParagraphFont"/>
  </w:style>
  <w:style w:type="character" w:customStyle="1" w:styleId="cat-CarMakeModelgrp-25rplc-23">
    <w:name w:val="cat-CarMakeModel grp-25 rplc-23"/>
    <w:basedOn w:val="DefaultParagraphFont"/>
  </w:style>
  <w:style w:type="character" w:customStyle="1" w:styleId="cat-UserDefinedgrp-36rplc-24">
    <w:name w:val="cat-UserDefined grp-36 rplc-24"/>
    <w:basedOn w:val="DefaultParagraphFont"/>
  </w:style>
  <w:style w:type="character" w:customStyle="1" w:styleId="cat-CarNumbergrp-27rplc-25">
    <w:name w:val="cat-CarNumber grp-27 rplc-25"/>
    <w:basedOn w:val="DefaultParagraphFont"/>
  </w:style>
  <w:style w:type="character" w:customStyle="1" w:styleId="cat-UserDefinedgrp-37rplc-27">
    <w:name w:val="cat-UserDefined grp-37 rplc-27"/>
    <w:basedOn w:val="DefaultParagraphFont"/>
  </w:style>
  <w:style w:type="character" w:customStyle="1" w:styleId="cat-UserDefinedgrp-38rplc-29">
    <w:name w:val="cat-UserDefined grp-38 rplc-29"/>
    <w:basedOn w:val="DefaultParagraphFont"/>
  </w:style>
  <w:style w:type="character" w:customStyle="1" w:styleId="cat-CarMakeModelgrp-24rplc-39">
    <w:name w:val="cat-CarMakeModel grp-24 rplc-39"/>
    <w:basedOn w:val="DefaultParagraphFont"/>
  </w:style>
  <w:style w:type="character" w:customStyle="1" w:styleId="cat-CarNumbergrp-26rplc-40">
    <w:name w:val="cat-CarNumber grp-26 rplc-40"/>
    <w:basedOn w:val="DefaultParagraphFont"/>
  </w:style>
  <w:style w:type="character" w:customStyle="1" w:styleId="cat-CarMakeModelgrp-25rplc-41">
    <w:name w:val="cat-CarMakeModel grp-25 rplc-41"/>
    <w:basedOn w:val="DefaultParagraphFont"/>
  </w:style>
  <w:style w:type="character" w:customStyle="1" w:styleId="cat-UserDefinedgrp-39rplc-42">
    <w:name w:val="cat-UserDefined grp-39 rplc-42"/>
    <w:basedOn w:val="DefaultParagraphFont"/>
  </w:style>
  <w:style w:type="character" w:customStyle="1" w:styleId="cat-CarNumbergrp-27rplc-43">
    <w:name w:val="cat-CarNumber grp-27 rplc-43"/>
    <w:basedOn w:val="DefaultParagraphFont"/>
  </w:style>
  <w:style w:type="character" w:customStyle="1" w:styleId="cat-UserDefinedgrp-37rplc-45">
    <w:name w:val="cat-UserDefined grp-37 rplc-45"/>
    <w:basedOn w:val="DefaultParagraphFont"/>
  </w:style>
  <w:style w:type="character" w:customStyle="1" w:styleId="cat-UserDefinedgrp-40rplc-52">
    <w:name w:val="cat-UserDefined grp-40 rplc-52"/>
    <w:basedOn w:val="DefaultParagraphFont"/>
  </w:style>
  <w:style w:type="character" w:customStyle="1" w:styleId="cat-UserDefinedgrp-41rplc-56">
    <w:name w:val="cat-UserDefined grp-41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1459/a4b879c29ebc2ff9a56a0595499b6eb2dce7980e/" TargetMode="External" /><Relationship Id="rId5" Type="http://schemas.openxmlformats.org/officeDocument/2006/relationships/hyperlink" Target="http://www.consultant.ru/document/cons_doc_LAW_341913/b729b65a24b312d2cbee8543a8afdfb15ebb4046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